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7081"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97BAC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仿宋_GB2312" w:hAnsi="仿宋_GB2312" w:eastAsia="仿宋_GB2312" w:cs="仿宋_GB2312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报价格式</w:t>
      </w:r>
      <w:bookmarkStart w:id="0" w:name="_GoBack"/>
      <w:bookmarkEnd w:id="0"/>
    </w:p>
    <w:tbl>
      <w:tblPr>
        <w:tblStyle w:val="5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1"/>
        <w:gridCol w:w="1650"/>
        <w:gridCol w:w="2310"/>
      </w:tblGrid>
      <w:tr w14:paraId="0B14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9849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ED98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总价（元）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30C5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center"/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备注</w:t>
            </w:r>
          </w:p>
        </w:tc>
      </w:tr>
      <w:tr w14:paraId="1824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9A94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2025-2026年度校园网络宽带专线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408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15C3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61C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3A03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注：</w:t>
            </w:r>
          </w:p>
          <w:p w14:paraId="6DF6B2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</w:rPr>
              <w:t>本项目为总价包干，</w:t>
            </w:r>
            <w:r>
              <w:rPr>
                <w:rFonts w:hint="eastAsia" w:ascii="仿宋_GB2312" w:hAnsi="仿宋_GB2312" w:eastAsia="仿宋_GB2312" w:cs="仿宋_GB2312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包含人工安装费用等一切与网络宽带有关的费用。</w:t>
            </w:r>
          </w:p>
          <w:p w14:paraId="6420B4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601BD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2025-06-09T00:25:56Z</dcterms:created>
  <dc:creator>Administrator</dc:creator>
  <cp:lastModifiedBy>WPS_262704231</cp:lastModifiedBy>
  <dcterms:modified xsi:type="dcterms:W3CDTF">2025-06-09T00:29:07Z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eyJoZGlkIjoiZDU1MTZjNDcxMjk5ZGM4NjkxZTA3NGU4OTMzYzljMWMiLCJ1c2VySWQiOiIyNjI3MDQyMzEifQ==</vt:lpwstr>
  </property>
  <property fmtid="{D5CDD505-2E9C-101B-9397-08002B2CF9AE}" pid="4" name="ICV">
    <vt:lpwstr>BA8EB8A165EC4C3EAE4F3A77639CA060_12</vt:lpwstr>
  </property>
</Properties>
</file>