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ECDD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03F6CB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评分标准</w:t>
      </w:r>
    </w:p>
    <w:tbl>
      <w:tblPr>
        <w:tblStyle w:val="6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010"/>
        <w:gridCol w:w="6045"/>
        <w:gridCol w:w="716"/>
      </w:tblGrid>
      <w:tr w14:paraId="31E6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9" w:type="dxa"/>
            <w:shd w:val="clear" w:color="auto" w:fill="auto"/>
            <w:vAlign w:val="center"/>
          </w:tcPr>
          <w:p w14:paraId="450A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E3A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D42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C49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 w14:paraId="0C64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9" w:type="dxa"/>
            <w:shd w:val="clear" w:color="auto" w:fill="auto"/>
            <w:vAlign w:val="center"/>
          </w:tcPr>
          <w:p w14:paraId="22F9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F46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882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满足招标文件要求且投标价格最低的投标报价为评标基准价，按照下列公式计算每个供应商的投标报价得分：投标报价得分=（评标基准价/投标报价）×40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77E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3D1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9" w:type="dxa"/>
            <w:shd w:val="clear" w:color="auto" w:fill="auto"/>
            <w:vAlign w:val="center"/>
          </w:tcPr>
          <w:p w14:paraId="6527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C69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项目负责人评价</w:t>
            </w:r>
          </w:p>
        </w:tc>
        <w:tc>
          <w:tcPr>
            <w:tcW w:w="6045" w:type="dxa"/>
            <w:vAlign w:val="center"/>
          </w:tcPr>
          <w:p w14:paraId="36CE8B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 1 个一级注册消防工程师注册证书的得 5分，最高得10分；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注：需提供相应证书扫描件及由供应商为其缴纳的2025年2-4月的社保证明材料，并加盖供应商公章，提供不全或不提供证明材料的对应小项不得分。</w:t>
            </w:r>
          </w:p>
        </w:tc>
        <w:tc>
          <w:tcPr>
            <w:tcW w:w="716" w:type="dxa"/>
            <w:vAlign w:val="center"/>
          </w:tcPr>
          <w:p w14:paraId="5BA70C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 w14:paraId="0A6B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49" w:type="dxa"/>
            <w:vAlign w:val="center"/>
          </w:tcPr>
          <w:p w14:paraId="01E3DB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70D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技术人员评价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742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每提供 1 个具备中级或以上消防设施操作员证的技术人员得3分，最高得15分。注：需提供相应证书扫描件及由供应商为其缴纳的2025年2-4月的社保证明材料，并加盖供应商公章，提供不全或不提供证明材料的对应小项不得分。</w:t>
            </w:r>
          </w:p>
        </w:tc>
        <w:tc>
          <w:tcPr>
            <w:tcW w:w="716" w:type="dxa"/>
            <w:vAlign w:val="center"/>
          </w:tcPr>
          <w:p w14:paraId="549F1A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CA6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9" w:type="dxa"/>
            <w:shd w:val="clear" w:color="auto" w:fill="auto"/>
            <w:vAlign w:val="center"/>
          </w:tcPr>
          <w:p w14:paraId="50AF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B3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类似业绩证明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0C7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根据供应商2022年1月1日（以合同签订时间为准）以来提供的消防维保业绩进行评价：每提供1份业绩得3分，满分 15分。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注：提供合同扫描件并加盖公章，否则不得分。</w:t>
            </w:r>
          </w:p>
        </w:tc>
        <w:tc>
          <w:tcPr>
            <w:tcW w:w="716" w:type="dxa"/>
            <w:vAlign w:val="center"/>
          </w:tcPr>
          <w:p w14:paraId="09AE8B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527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649" w:type="dxa"/>
            <w:vAlign w:val="center"/>
          </w:tcPr>
          <w:p w14:paraId="3FF4CB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168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维护保养方案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7D9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根据供应商提供的维护保养方案进行评价：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（1）维护保养方案全面、针对性强、满足项目需求：</w:t>
            </w:r>
          </w:p>
          <w:p w14:paraId="235C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 20分；</w:t>
            </w:r>
          </w:p>
          <w:p w14:paraId="5B15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（2）维护保养方案较为全面、对已提出的方案针对性强，满足项目需求：得15分；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（3）维护保养方案不全面，存在少量缺陷，基本满足项目需求：得 10分；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（4）维护保养方案不全面，存在缺陷较多，部分内容无法满足采购需求：得5分；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（5）维护保养方案缺陷较多，无法满足采购需求：得 1 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（6）未提供维护保养方案不得分。</w:t>
            </w:r>
          </w:p>
        </w:tc>
        <w:tc>
          <w:tcPr>
            <w:tcW w:w="716" w:type="dxa"/>
            <w:vAlign w:val="center"/>
          </w:tcPr>
          <w:p w14:paraId="3DD506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77828CF2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6FA4C5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95C9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仿宋_GB2312" w:hAnsi="仿宋_GB2312" w:eastAsia="仿宋_GB2312" w:cs="仿宋_GB2312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报价格式</w:t>
      </w:r>
    </w:p>
    <w:tbl>
      <w:tblPr>
        <w:tblStyle w:val="5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1"/>
        <w:gridCol w:w="1650"/>
        <w:gridCol w:w="2310"/>
      </w:tblGrid>
      <w:tr w14:paraId="3BE7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62BA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C246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总价（元）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CFD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 w14:paraId="605C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CDDF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2025-2026年度消防维保工程服务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6B47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B310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502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9FA2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注：</w:t>
            </w:r>
          </w:p>
          <w:p w14:paraId="67CDF0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1.本项目为总价包干，报价包含但不限于发票、管理、利润、维修、保养、培训等费用；</w:t>
            </w:r>
          </w:p>
          <w:p w14:paraId="69056D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2.如需要更换设备、器材、维修配件，须得到甲方相关人员认可后，方能进行更换，不再额外收取安装费。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费用总价在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u w:val="single"/>
              </w:rPr>
              <w:t> 3000 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元以内（含）的，由乙方负责承担，超过部分由甲方承担；</w:t>
            </w:r>
          </w:p>
          <w:p w14:paraId="15434D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3.设备、器材、维修配件价格按《易损件报价表》执行，若临时新增未涉及项，需由双方另行协商确定。</w:t>
            </w:r>
          </w:p>
        </w:tc>
      </w:tr>
    </w:tbl>
    <w:p w14:paraId="5D5969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2025-05-19T07:24:42Z</dcterms:created>
  <dc:creator>Administrator</dc:creator>
  <cp:lastModifiedBy>WPS_262704231</cp:lastModifiedBy>
  <dcterms:modified xsi:type="dcterms:W3CDTF">2025-05-19T07:27:14Z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eyJoZGlkIjoiZDU1MTZjNDcxMjk5ZGM4NjkxZTA3NGU4OTMzYzljMWMiLCJ1c2VySWQiOiIyNjI3MDQyMzEifQ==</vt:lpwstr>
  </property>
  <property fmtid="{D5CDD505-2E9C-101B-9397-08002B2CF9AE}" pid="4" name="ICV">
    <vt:lpwstr>FE681E5172A34403975CC21436B0CEEF_12</vt:lpwstr>
  </property>
</Properties>
</file>